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6D1AEB69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08237C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180182F8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A14A19">
        <w:rPr>
          <w:b/>
          <w:bCs/>
          <w:sz w:val="32"/>
          <w:szCs w:val="36"/>
        </w:rPr>
        <w:t>Rohstoffe</w:t>
      </w:r>
      <w:r w:rsidR="00784A72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090BFB12" w14:textId="77777777" w:rsidR="00954FBC" w:rsidRPr="00954FBC" w:rsidRDefault="00954FBC" w:rsidP="00954FBC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954FBC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7201BACB" w:rsidR="00C36E72" w:rsidRDefault="00954FBC" w:rsidP="00954FBC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954FBC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4767EE5D" w14:textId="77777777" w:rsidR="00954FBC" w:rsidRPr="00C36E72" w:rsidRDefault="00954FBC" w:rsidP="00954FBC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04756F5B" w14:textId="77777777" w:rsidR="0021194D" w:rsidRPr="003301C4" w:rsidRDefault="0021194D" w:rsidP="0021194D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06CF3A97" w:rsidR="00340CE4" w:rsidRPr="005025F4" w:rsidRDefault="000D4385" w:rsidP="000D4385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7BAAC4B7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784A72">
        <w:rPr>
          <w:rFonts w:ascii="Arial" w:hAnsi="Arial" w:cs="Arial"/>
          <w:szCs w:val="20"/>
        </w:rPr>
        <w:t>Viviane Baumert</w:t>
      </w:r>
      <w:r w:rsidR="009B4FF0">
        <w:rPr>
          <w:rFonts w:ascii="Arial" w:hAnsi="Arial" w:cs="Arial"/>
          <w:szCs w:val="20"/>
        </w:rPr>
        <w:t xml:space="preserve">, </w:t>
      </w:r>
      <w:r w:rsidR="00784A72" w:rsidRPr="00784A72">
        <w:rPr>
          <w:rFonts w:ascii="Arial" w:hAnsi="Arial" w:cs="Arial"/>
          <w:szCs w:val="20"/>
        </w:rPr>
        <w:t>vivane.baumert@eiffage.de</w:t>
      </w:r>
    </w:p>
    <w:p w14:paraId="08D8D368" w14:textId="77777777" w:rsidR="00336F57" w:rsidRPr="00C36E72" w:rsidRDefault="00336F57" w:rsidP="00336F57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336F57" w14:paraId="4F944D90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0132FD60" w14:textId="77777777" w:rsidR="00336F57" w:rsidRDefault="00336F57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1C2EEF05" w14:textId="77777777" w:rsidR="00336F57" w:rsidRPr="00322407" w:rsidRDefault="00336F57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336F57" w14:paraId="0DF284E4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07705BE1" w14:textId="77777777" w:rsidR="00336F57" w:rsidRDefault="00336F57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7C817856" w14:textId="182B1F61" w:rsidR="00336F57" w:rsidRPr="008D5176" w:rsidRDefault="00336F57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Rohstoffe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336F57" w14:paraId="30AC4577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2BE0C5DE" w14:textId="77777777" w:rsidR="00336F57" w:rsidRDefault="00336F57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6913A179" w14:textId="77777777" w:rsidR="00336F57" w:rsidRDefault="00336F57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31269844" w14:textId="77777777" w:rsidR="00336F57" w:rsidRPr="00322407" w:rsidRDefault="00336F57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336F57" w14:paraId="3AB85839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5BF1BB1F" w14:textId="77777777" w:rsidR="00336F57" w:rsidRDefault="00336F57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63A48CBF" w14:textId="77777777" w:rsidR="00336F57" w:rsidRPr="00322407" w:rsidRDefault="00336F57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4D1D5E92" w14:textId="77777777" w:rsidR="00336F57" w:rsidRPr="00475A9A" w:rsidRDefault="00336F57" w:rsidP="00336F57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7AC1D509" w14:textId="209FC810" w:rsidR="00336F57" w:rsidRPr="0049075A" w:rsidRDefault="00336F57" w:rsidP="00336F57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08237C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7916BDD7" w14:textId="77777777" w:rsidR="00336F57" w:rsidRDefault="00336F57" w:rsidP="00336F57">
      <w:pPr>
        <w:spacing w:line="240" w:lineRule="auto"/>
        <w:rPr>
          <w:rFonts w:ascii="Arial" w:hAnsi="Arial" w:cs="Arial"/>
          <w:szCs w:val="20"/>
        </w:rPr>
      </w:pPr>
    </w:p>
    <w:p w14:paraId="787DDFCE" w14:textId="77777777" w:rsidR="00336F57" w:rsidRDefault="00336F57" w:rsidP="00336F57">
      <w:pPr>
        <w:spacing w:line="240" w:lineRule="auto"/>
        <w:rPr>
          <w:rFonts w:ascii="Arial" w:hAnsi="Arial" w:cs="Arial"/>
          <w:szCs w:val="20"/>
        </w:rPr>
      </w:pPr>
    </w:p>
    <w:p w14:paraId="0FFFE809" w14:textId="77777777" w:rsidR="00336F57" w:rsidRDefault="00336F57" w:rsidP="00336F57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336F57" w14:paraId="4B21EFE8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67756108" w14:textId="77777777" w:rsidR="00336F57" w:rsidRPr="00322407" w:rsidRDefault="00336F57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1D185FDA" w14:textId="77777777" w:rsidR="00336F57" w:rsidRDefault="00336F57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36F57" w14:paraId="498C8A8F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6FFD7C95" w14:textId="77777777" w:rsidR="00336F57" w:rsidRDefault="00336F57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AA15025" w14:textId="77777777" w:rsidR="00336F57" w:rsidRDefault="00336F57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2FAC781A" w14:textId="77777777" w:rsidR="00336F57" w:rsidRPr="00CA509D" w:rsidRDefault="00336F57" w:rsidP="00336F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09F97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23905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297A7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4FC3C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21775">
    <w:abstractNumId w:val="3"/>
  </w:num>
  <w:num w:numId="2" w16cid:durableId="696007601">
    <w:abstractNumId w:val="5"/>
  </w:num>
  <w:num w:numId="3" w16cid:durableId="1599603248">
    <w:abstractNumId w:val="1"/>
  </w:num>
  <w:num w:numId="4" w16cid:durableId="1231965278">
    <w:abstractNumId w:val="8"/>
  </w:num>
  <w:num w:numId="5" w16cid:durableId="1971665180">
    <w:abstractNumId w:val="6"/>
  </w:num>
  <w:num w:numId="6" w16cid:durableId="1909195015">
    <w:abstractNumId w:val="0"/>
  </w:num>
  <w:num w:numId="7" w16cid:durableId="1250310571">
    <w:abstractNumId w:val="7"/>
  </w:num>
  <w:num w:numId="8" w16cid:durableId="856699227">
    <w:abstractNumId w:val="2"/>
  </w:num>
  <w:num w:numId="9" w16cid:durableId="607396551">
    <w:abstractNumId w:val="9"/>
  </w:num>
  <w:num w:numId="10" w16cid:durableId="138595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GGHPo+XP11KkzKeFxvGStQyDT0bMnY89PT6cUOaeoqeMletN1vdhLIHR+lz1alQeVQ/Yj92LLXoWIGHM9ws99g==" w:salt="s2bjBY7BlJAePpIdvV/c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8237C"/>
    <w:rsid w:val="000B1380"/>
    <w:rsid w:val="000D3BB8"/>
    <w:rsid w:val="000D4385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94D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36F57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26C0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A4E94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6B0BB9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54FBC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4A19"/>
    <w:rsid w:val="00A15226"/>
    <w:rsid w:val="00A15AB5"/>
    <w:rsid w:val="00A26BD6"/>
    <w:rsid w:val="00A324F3"/>
    <w:rsid w:val="00A53A52"/>
    <w:rsid w:val="00A55E31"/>
    <w:rsid w:val="00A61873"/>
    <w:rsid w:val="00A65690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47F3C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564FB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2024-03-21T10:20:00Z</dcterms:created>
  <dcterms:modified xsi:type="dcterms:W3CDTF">2024-03-21T10:20:00Z</dcterms:modified>
</cp:coreProperties>
</file>